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76" w:rsidRDefault="00D01476" w:rsidP="00D01476">
      <w:pPr>
        <w:rPr>
          <w:rFonts w:ascii="Calibri" w:hAnsi="Calibri"/>
          <w:b/>
          <w:sz w:val="28"/>
          <w:szCs w:val="28"/>
        </w:rPr>
      </w:pPr>
      <w:r w:rsidRPr="00750E6A">
        <w:rPr>
          <w:rFonts w:ascii="Calibri" w:hAnsi="Calibri"/>
          <w:b/>
          <w:sz w:val="28"/>
          <w:szCs w:val="28"/>
        </w:rPr>
        <w:t xml:space="preserve">EASTERN CAPE USSA LEAGUE </w:t>
      </w:r>
    </w:p>
    <w:p w:rsidR="00D01476" w:rsidRDefault="00D01476" w:rsidP="00D0147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RESULTS (MEN)</w:t>
      </w:r>
    </w:p>
    <w:p w:rsidR="00336DAA" w:rsidRDefault="00D01476" w:rsidP="00D01476">
      <w:pPr>
        <w:rPr>
          <w:rFonts w:ascii="Calibri" w:hAnsi="Calibri"/>
          <w:sz w:val="28"/>
          <w:szCs w:val="28"/>
        </w:rPr>
      </w:pPr>
      <w:r w:rsidRPr="00750E6A">
        <w:rPr>
          <w:rFonts w:ascii="Calibri" w:hAnsi="Calibri"/>
          <w:b/>
          <w:sz w:val="28"/>
          <w:szCs w:val="28"/>
        </w:rPr>
        <w:t>Date</w:t>
      </w:r>
      <w:r w:rsidRPr="00314226">
        <w:rPr>
          <w:rFonts w:ascii="Calibri" w:hAnsi="Calibri"/>
          <w:sz w:val="28"/>
          <w:szCs w:val="28"/>
        </w:rPr>
        <w:t>: 9</w:t>
      </w:r>
      <w:r w:rsidRPr="00314226">
        <w:rPr>
          <w:rFonts w:ascii="Calibri" w:hAnsi="Calibri"/>
          <w:sz w:val="28"/>
          <w:szCs w:val="28"/>
          <w:vertAlign w:val="superscript"/>
        </w:rPr>
        <w:t xml:space="preserve">th </w:t>
      </w:r>
      <w:r w:rsidRPr="00314226">
        <w:rPr>
          <w:rFonts w:ascii="Calibri" w:hAnsi="Calibri"/>
          <w:sz w:val="28"/>
          <w:szCs w:val="28"/>
        </w:rPr>
        <w:t>March 2013</w:t>
      </w:r>
    </w:p>
    <w:p w:rsidR="00336DAA" w:rsidRPr="004A09A0" w:rsidRDefault="00D01476" w:rsidP="00D01476">
      <w:pPr>
        <w:rPr>
          <w:rFonts w:ascii="Calibri" w:hAnsi="Calibri"/>
          <w:sz w:val="28"/>
          <w:szCs w:val="28"/>
        </w:rPr>
      </w:pPr>
      <w:r w:rsidRPr="00750E6A">
        <w:rPr>
          <w:rFonts w:ascii="Calibri" w:hAnsi="Calibri"/>
          <w:b/>
          <w:sz w:val="28"/>
          <w:szCs w:val="28"/>
        </w:rPr>
        <w:t>Venue</w:t>
      </w:r>
      <w:r w:rsidRPr="00314226">
        <w:rPr>
          <w:rFonts w:ascii="Calibri" w:hAnsi="Calibri"/>
          <w:sz w:val="28"/>
          <w:szCs w:val="28"/>
        </w:rPr>
        <w:t>: Alec Mullins Hall, Rhodes University</w:t>
      </w:r>
    </w:p>
    <w:tbl>
      <w:tblPr>
        <w:tblStyle w:val="TableGrid"/>
        <w:tblW w:w="0" w:type="auto"/>
        <w:tblLook w:val="04A0"/>
      </w:tblPr>
      <w:tblGrid>
        <w:gridCol w:w="2466"/>
        <w:gridCol w:w="1238"/>
        <w:gridCol w:w="1189"/>
        <w:gridCol w:w="1172"/>
        <w:gridCol w:w="1258"/>
        <w:gridCol w:w="1259"/>
        <w:gridCol w:w="1175"/>
        <w:gridCol w:w="1192"/>
      </w:tblGrid>
      <w:tr w:rsidR="00D01476" w:rsidTr="00D01476">
        <w:tc>
          <w:tcPr>
            <w:tcW w:w="2466" w:type="dxa"/>
          </w:tcPr>
          <w:p w:rsidR="00D01476" w:rsidRDefault="00D01476">
            <w:r>
              <w:t>Team</w:t>
            </w:r>
          </w:p>
        </w:tc>
        <w:tc>
          <w:tcPr>
            <w:tcW w:w="1238" w:type="dxa"/>
          </w:tcPr>
          <w:p w:rsidR="00D01476" w:rsidRDefault="00D01476">
            <w:r>
              <w:t>Played</w:t>
            </w:r>
          </w:p>
        </w:tc>
        <w:tc>
          <w:tcPr>
            <w:tcW w:w="1189" w:type="dxa"/>
          </w:tcPr>
          <w:p w:rsidR="00D01476" w:rsidRDefault="00D01476">
            <w:r>
              <w:t xml:space="preserve">Won </w:t>
            </w:r>
          </w:p>
        </w:tc>
        <w:tc>
          <w:tcPr>
            <w:tcW w:w="1172" w:type="dxa"/>
          </w:tcPr>
          <w:p w:rsidR="00D01476" w:rsidRDefault="00D01476">
            <w:r>
              <w:t>Lost</w:t>
            </w:r>
          </w:p>
        </w:tc>
        <w:tc>
          <w:tcPr>
            <w:tcW w:w="1258" w:type="dxa"/>
          </w:tcPr>
          <w:p w:rsidR="00D01476" w:rsidRDefault="00D01476">
            <w:r>
              <w:t>NMMU</w:t>
            </w:r>
          </w:p>
        </w:tc>
        <w:tc>
          <w:tcPr>
            <w:tcW w:w="1259" w:type="dxa"/>
          </w:tcPr>
          <w:p w:rsidR="00D01476" w:rsidRDefault="00D01476">
            <w:r>
              <w:t>Rhodes</w:t>
            </w:r>
          </w:p>
        </w:tc>
        <w:tc>
          <w:tcPr>
            <w:tcW w:w="1175" w:type="dxa"/>
          </w:tcPr>
          <w:p w:rsidR="00D01476" w:rsidRDefault="00D01476">
            <w:r>
              <w:t>UFH</w:t>
            </w:r>
          </w:p>
        </w:tc>
        <w:tc>
          <w:tcPr>
            <w:tcW w:w="1192" w:type="dxa"/>
          </w:tcPr>
          <w:p w:rsidR="00D01476" w:rsidRDefault="00D01476">
            <w:r>
              <w:t>WSU</w:t>
            </w:r>
          </w:p>
        </w:tc>
      </w:tr>
      <w:tr w:rsidR="00D01476" w:rsidTr="00D01476">
        <w:tc>
          <w:tcPr>
            <w:tcW w:w="2466" w:type="dxa"/>
          </w:tcPr>
          <w:p w:rsidR="00D01476" w:rsidRDefault="00D01476">
            <w:r>
              <w:t>NMMU</w:t>
            </w:r>
          </w:p>
          <w:p w:rsidR="00D01476" w:rsidRDefault="00D01476">
            <w:r>
              <w:rPr>
                <w:b/>
                <w:noProof/>
                <w:lang w:eastAsia="en-ZA"/>
              </w:rPr>
              <w:drawing>
                <wp:inline distT="0" distB="0" distL="0" distR="0">
                  <wp:extent cx="990600" cy="552450"/>
                  <wp:effectExtent l="19050" t="0" r="0" b="0"/>
                  <wp:docPr id="2" name="Picture 5" descr="Description: 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>
            <w:r>
              <w:t>3</w:t>
            </w:r>
          </w:p>
        </w:tc>
        <w:tc>
          <w:tcPr>
            <w:tcW w:w="1189" w:type="dxa"/>
          </w:tcPr>
          <w:p w:rsidR="00D01476" w:rsidRDefault="00D01476">
            <w:r>
              <w:t>3</w:t>
            </w:r>
          </w:p>
        </w:tc>
        <w:tc>
          <w:tcPr>
            <w:tcW w:w="1172" w:type="dxa"/>
          </w:tcPr>
          <w:p w:rsidR="00D01476" w:rsidRDefault="00D01476">
            <w:r>
              <w:t>0</w:t>
            </w:r>
          </w:p>
        </w:tc>
        <w:tc>
          <w:tcPr>
            <w:tcW w:w="1258" w:type="dxa"/>
          </w:tcPr>
          <w:p w:rsidR="00D01476" w:rsidRDefault="00D01476"/>
        </w:tc>
        <w:tc>
          <w:tcPr>
            <w:tcW w:w="1259" w:type="dxa"/>
          </w:tcPr>
          <w:p w:rsidR="00D01476" w:rsidRDefault="00D01476">
            <w:r>
              <w:t>38 - 29</w:t>
            </w:r>
          </w:p>
        </w:tc>
        <w:tc>
          <w:tcPr>
            <w:tcW w:w="1175" w:type="dxa"/>
          </w:tcPr>
          <w:p w:rsidR="00D01476" w:rsidRDefault="00D01476">
            <w:r>
              <w:t>31 - 25</w:t>
            </w:r>
          </w:p>
        </w:tc>
        <w:tc>
          <w:tcPr>
            <w:tcW w:w="1192" w:type="dxa"/>
          </w:tcPr>
          <w:p w:rsidR="00D01476" w:rsidRDefault="00D01476">
            <w:r>
              <w:t>42 - 6</w:t>
            </w:r>
          </w:p>
        </w:tc>
      </w:tr>
      <w:tr w:rsidR="00D01476" w:rsidTr="00D01476">
        <w:tc>
          <w:tcPr>
            <w:tcW w:w="2466" w:type="dxa"/>
          </w:tcPr>
          <w:p w:rsidR="00D01476" w:rsidRDefault="00D01476">
            <w:r>
              <w:t>Rhodes</w:t>
            </w:r>
          </w:p>
          <w:p w:rsidR="00D01476" w:rsidRDefault="00D01476">
            <w:r>
              <w:rPr>
                <w:b/>
                <w:noProof/>
                <w:lang w:eastAsia="en-ZA"/>
              </w:rPr>
              <w:drawing>
                <wp:inline distT="0" distB="0" distL="0" distR="0">
                  <wp:extent cx="647700" cy="609600"/>
                  <wp:effectExtent l="19050" t="0" r="0" b="0"/>
                  <wp:docPr id="3" name="Picture 6" descr="Description: C:\Users\MPULUKENG\Desktop\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:\Users\MPULUKENG\Desktop\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>
            <w:r>
              <w:t>3</w:t>
            </w:r>
          </w:p>
        </w:tc>
        <w:tc>
          <w:tcPr>
            <w:tcW w:w="1189" w:type="dxa"/>
          </w:tcPr>
          <w:p w:rsidR="00D01476" w:rsidRDefault="00D01476">
            <w:r>
              <w:t>2</w:t>
            </w:r>
          </w:p>
        </w:tc>
        <w:tc>
          <w:tcPr>
            <w:tcW w:w="1172" w:type="dxa"/>
          </w:tcPr>
          <w:p w:rsidR="00D01476" w:rsidRDefault="00D01476">
            <w:r>
              <w:t>1</w:t>
            </w:r>
          </w:p>
        </w:tc>
        <w:tc>
          <w:tcPr>
            <w:tcW w:w="1258" w:type="dxa"/>
          </w:tcPr>
          <w:p w:rsidR="00D01476" w:rsidRDefault="00D01476">
            <w:r>
              <w:t>29 - 38</w:t>
            </w:r>
          </w:p>
        </w:tc>
        <w:tc>
          <w:tcPr>
            <w:tcW w:w="1259" w:type="dxa"/>
          </w:tcPr>
          <w:p w:rsidR="00D01476" w:rsidRDefault="00D01476"/>
        </w:tc>
        <w:tc>
          <w:tcPr>
            <w:tcW w:w="1175" w:type="dxa"/>
          </w:tcPr>
          <w:p w:rsidR="00D01476" w:rsidRDefault="00D01476">
            <w:r>
              <w:t xml:space="preserve">37 – 24 </w:t>
            </w:r>
          </w:p>
        </w:tc>
        <w:tc>
          <w:tcPr>
            <w:tcW w:w="1192" w:type="dxa"/>
          </w:tcPr>
          <w:p w:rsidR="00D01476" w:rsidRDefault="00D01476">
            <w:r>
              <w:t>53 - 14</w:t>
            </w:r>
          </w:p>
        </w:tc>
      </w:tr>
      <w:tr w:rsidR="00D01476" w:rsidTr="00D01476">
        <w:tc>
          <w:tcPr>
            <w:tcW w:w="2466" w:type="dxa"/>
          </w:tcPr>
          <w:p w:rsidR="00D01476" w:rsidRDefault="00D01476">
            <w:r>
              <w:t>UFH</w:t>
            </w:r>
          </w:p>
          <w:p w:rsidR="00D01476" w:rsidRDefault="00D01476">
            <w:r>
              <w:rPr>
                <w:b/>
                <w:noProof/>
                <w:lang w:eastAsia="en-ZA"/>
              </w:rPr>
              <w:drawing>
                <wp:inline distT="0" distB="0" distL="0" distR="0">
                  <wp:extent cx="638175" cy="619125"/>
                  <wp:effectExtent l="19050" t="0" r="9525" b="0"/>
                  <wp:docPr id="5" name="Picture 7" descr="Description: C:\Users\MPULUKENG\Desktop\UFH-ALIC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MPULUKENG\Desktop\UFH-ALIC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>
            <w:r>
              <w:t>3</w:t>
            </w:r>
          </w:p>
        </w:tc>
        <w:tc>
          <w:tcPr>
            <w:tcW w:w="1189" w:type="dxa"/>
          </w:tcPr>
          <w:p w:rsidR="00D01476" w:rsidRDefault="00D01476">
            <w:r>
              <w:t>1</w:t>
            </w:r>
          </w:p>
        </w:tc>
        <w:tc>
          <w:tcPr>
            <w:tcW w:w="1172" w:type="dxa"/>
          </w:tcPr>
          <w:p w:rsidR="00D01476" w:rsidRDefault="00D01476">
            <w:r>
              <w:t>2</w:t>
            </w:r>
          </w:p>
        </w:tc>
        <w:tc>
          <w:tcPr>
            <w:tcW w:w="1258" w:type="dxa"/>
          </w:tcPr>
          <w:p w:rsidR="00D01476" w:rsidRDefault="00D01476">
            <w:r>
              <w:t>25 - 31</w:t>
            </w:r>
          </w:p>
        </w:tc>
        <w:tc>
          <w:tcPr>
            <w:tcW w:w="1259" w:type="dxa"/>
          </w:tcPr>
          <w:p w:rsidR="00D01476" w:rsidRDefault="00D01476">
            <w:r>
              <w:t>24 - 37</w:t>
            </w:r>
          </w:p>
        </w:tc>
        <w:tc>
          <w:tcPr>
            <w:tcW w:w="1175" w:type="dxa"/>
          </w:tcPr>
          <w:p w:rsidR="00D01476" w:rsidRDefault="00D01476"/>
        </w:tc>
        <w:tc>
          <w:tcPr>
            <w:tcW w:w="1192" w:type="dxa"/>
          </w:tcPr>
          <w:p w:rsidR="00D01476" w:rsidRDefault="00D01476">
            <w:r>
              <w:t>38 - 18</w:t>
            </w:r>
          </w:p>
        </w:tc>
      </w:tr>
      <w:tr w:rsidR="00D01476" w:rsidTr="00D01476">
        <w:tc>
          <w:tcPr>
            <w:tcW w:w="2466" w:type="dxa"/>
          </w:tcPr>
          <w:p w:rsidR="00D01476" w:rsidRDefault="00D01476">
            <w:r>
              <w:t>WSU</w:t>
            </w:r>
          </w:p>
          <w:p w:rsidR="00D01476" w:rsidRDefault="00D01476">
            <w:r>
              <w:rPr>
                <w:noProof/>
                <w:lang w:eastAsia="en-ZA"/>
              </w:rPr>
              <w:drawing>
                <wp:inline distT="0" distB="0" distL="0" distR="0">
                  <wp:extent cx="1409700" cy="600075"/>
                  <wp:effectExtent l="19050" t="0" r="0" b="0"/>
                  <wp:docPr id="6" name="Picture 1" descr="http://talloiresnetwork.tufts.edu/wp-content/uploads/talnet__6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lloiresnetwork.tufts.edu/wp-content/uploads/talnet__6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>
            <w:r>
              <w:t>3</w:t>
            </w:r>
          </w:p>
          <w:p w:rsidR="00D01476" w:rsidRDefault="00D01476"/>
        </w:tc>
        <w:tc>
          <w:tcPr>
            <w:tcW w:w="1189" w:type="dxa"/>
          </w:tcPr>
          <w:p w:rsidR="00D01476" w:rsidRDefault="00D01476">
            <w:r>
              <w:t>0</w:t>
            </w:r>
          </w:p>
        </w:tc>
        <w:tc>
          <w:tcPr>
            <w:tcW w:w="1172" w:type="dxa"/>
          </w:tcPr>
          <w:p w:rsidR="00D01476" w:rsidRDefault="00D01476">
            <w:r>
              <w:t>3</w:t>
            </w:r>
          </w:p>
        </w:tc>
        <w:tc>
          <w:tcPr>
            <w:tcW w:w="1258" w:type="dxa"/>
          </w:tcPr>
          <w:p w:rsidR="00D01476" w:rsidRDefault="00D01476">
            <w:r>
              <w:t>6 – 24</w:t>
            </w:r>
          </w:p>
        </w:tc>
        <w:tc>
          <w:tcPr>
            <w:tcW w:w="1259" w:type="dxa"/>
          </w:tcPr>
          <w:p w:rsidR="00D01476" w:rsidRDefault="00D01476">
            <w:r>
              <w:t xml:space="preserve">29 - 38 </w:t>
            </w:r>
          </w:p>
        </w:tc>
        <w:tc>
          <w:tcPr>
            <w:tcW w:w="1175" w:type="dxa"/>
          </w:tcPr>
          <w:p w:rsidR="00D01476" w:rsidRDefault="00D01476">
            <w:r>
              <w:t>18 – 38</w:t>
            </w:r>
          </w:p>
        </w:tc>
        <w:tc>
          <w:tcPr>
            <w:tcW w:w="1192" w:type="dxa"/>
          </w:tcPr>
          <w:p w:rsidR="00D01476" w:rsidRDefault="00D01476"/>
        </w:tc>
      </w:tr>
    </w:tbl>
    <w:p w:rsidR="00E56771" w:rsidRDefault="00E56771"/>
    <w:p w:rsidR="00D01476" w:rsidRDefault="00D01476"/>
    <w:p w:rsidR="00D01476" w:rsidRDefault="00D01476"/>
    <w:p w:rsidR="00D01476" w:rsidRDefault="00D01476" w:rsidP="00D01476">
      <w:pPr>
        <w:rPr>
          <w:rFonts w:ascii="Calibri" w:hAnsi="Calibri"/>
          <w:b/>
          <w:sz w:val="28"/>
          <w:szCs w:val="28"/>
        </w:rPr>
      </w:pPr>
      <w:r w:rsidRPr="00750E6A">
        <w:rPr>
          <w:rFonts w:ascii="Calibri" w:hAnsi="Calibri"/>
          <w:b/>
          <w:sz w:val="28"/>
          <w:szCs w:val="28"/>
        </w:rPr>
        <w:lastRenderedPageBreak/>
        <w:t xml:space="preserve">EASTERN CAPE USSA LEAGUE </w:t>
      </w:r>
    </w:p>
    <w:p w:rsidR="00D01476" w:rsidRDefault="00D01476" w:rsidP="00D0147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RESULTS (WOMEN)</w:t>
      </w:r>
    </w:p>
    <w:p w:rsidR="00D01476" w:rsidRDefault="00D01476" w:rsidP="00D01476">
      <w:pPr>
        <w:rPr>
          <w:rFonts w:ascii="Calibri" w:hAnsi="Calibri"/>
          <w:sz w:val="28"/>
          <w:szCs w:val="28"/>
        </w:rPr>
      </w:pPr>
      <w:r w:rsidRPr="00750E6A">
        <w:rPr>
          <w:rFonts w:ascii="Calibri" w:hAnsi="Calibri"/>
          <w:b/>
          <w:sz w:val="28"/>
          <w:szCs w:val="28"/>
        </w:rPr>
        <w:t>Date</w:t>
      </w:r>
      <w:r w:rsidRPr="00314226">
        <w:rPr>
          <w:rFonts w:ascii="Calibri" w:hAnsi="Calibri"/>
          <w:sz w:val="28"/>
          <w:szCs w:val="28"/>
        </w:rPr>
        <w:t>: 9</w:t>
      </w:r>
      <w:r w:rsidRPr="00314226">
        <w:rPr>
          <w:rFonts w:ascii="Calibri" w:hAnsi="Calibri"/>
          <w:sz w:val="28"/>
          <w:szCs w:val="28"/>
          <w:vertAlign w:val="superscript"/>
        </w:rPr>
        <w:t xml:space="preserve">th </w:t>
      </w:r>
      <w:r w:rsidRPr="00314226">
        <w:rPr>
          <w:rFonts w:ascii="Calibri" w:hAnsi="Calibri"/>
          <w:sz w:val="28"/>
          <w:szCs w:val="28"/>
        </w:rPr>
        <w:t>March 2013</w:t>
      </w:r>
    </w:p>
    <w:p w:rsidR="00D01476" w:rsidRPr="004A09A0" w:rsidRDefault="00D01476" w:rsidP="00D01476">
      <w:pPr>
        <w:rPr>
          <w:rFonts w:ascii="Calibri" w:hAnsi="Calibri"/>
          <w:sz w:val="28"/>
          <w:szCs w:val="28"/>
        </w:rPr>
      </w:pPr>
      <w:r w:rsidRPr="00750E6A">
        <w:rPr>
          <w:rFonts w:ascii="Calibri" w:hAnsi="Calibri"/>
          <w:b/>
          <w:sz w:val="28"/>
          <w:szCs w:val="28"/>
        </w:rPr>
        <w:t>Venue</w:t>
      </w:r>
      <w:r w:rsidRPr="00314226">
        <w:rPr>
          <w:rFonts w:ascii="Calibri" w:hAnsi="Calibri"/>
          <w:sz w:val="28"/>
          <w:szCs w:val="28"/>
        </w:rPr>
        <w:t>: Alec Mullins Hall, Rhodes University</w:t>
      </w:r>
    </w:p>
    <w:p w:rsidR="00D01476" w:rsidRDefault="00D01476"/>
    <w:tbl>
      <w:tblPr>
        <w:tblStyle w:val="TableGrid"/>
        <w:tblW w:w="0" w:type="auto"/>
        <w:tblLook w:val="04A0"/>
      </w:tblPr>
      <w:tblGrid>
        <w:gridCol w:w="2466"/>
        <w:gridCol w:w="1238"/>
        <w:gridCol w:w="1189"/>
        <w:gridCol w:w="1172"/>
        <w:gridCol w:w="1258"/>
        <w:gridCol w:w="1259"/>
        <w:gridCol w:w="1175"/>
        <w:gridCol w:w="1192"/>
      </w:tblGrid>
      <w:tr w:rsidR="00D01476" w:rsidTr="007A4BB2">
        <w:tc>
          <w:tcPr>
            <w:tcW w:w="2466" w:type="dxa"/>
          </w:tcPr>
          <w:p w:rsidR="00D01476" w:rsidRDefault="00D01476" w:rsidP="007A4BB2">
            <w:r>
              <w:t>Team</w:t>
            </w:r>
          </w:p>
        </w:tc>
        <w:tc>
          <w:tcPr>
            <w:tcW w:w="1238" w:type="dxa"/>
          </w:tcPr>
          <w:p w:rsidR="00D01476" w:rsidRDefault="00D01476" w:rsidP="007A4BB2">
            <w:r>
              <w:t>Played</w:t>
            </w:r>
          </w:p>
        </w:tc>
        <w:tc>
          <w:tcPr>
            <w:tcW w:w="1189" w:type="dxa"/>
          </w:tcPr>
          <w:p w:rsidR="00D01476" w:rsidRDefault="00D01476" w:rsidP="007A4BB2">
            <w:r>
              <w:t xml:space="preserve">Won </w:t>
            </w:r>
          </w:p>
        </w:tc>
        <w:tc>
          <w:tcPr>
            <w:tcW w:w="1172" w:type="dxa"/>
          </w:tcPr>
          <w:p w:rsidR="00D01476" w:rsidRDefault="00D01476" w:rsidP="007A4BB2">
            <w:r>
              <w:t>Lost</w:t>
            </w:r>
          </w:p>
        </w:tc>
        <w:tc>
          <w:tcPr>
            <w:tcW w:w="1258" w:type="dxa"/>
          </w:tcPr>
          <w:p w:rsidR="00D01476" w:rsidRDefault="00D01476" w:rsidP="007A4BB2">
            <w:r>
              <w:t>Rhodes</w:t>
            </w:r>
          </w:p>
        </w:tc>
        <w:tc>
          <w:tcPr>
            <w:tcW w:w="1259" w:type="dxa"/>
          </w:tcPr>
          <w:p w:rsidR="00D01476" w:rsidRDefault="00D01476" w:rsidP="007A4BB2">
            <w:r>
              <w:t>NMMU</w:t>
            </w:r>
          </w:p>
        </w:tc>
        <w:tc>
          <w:tcPr>
            <w:tcW w:w="1175" w:type="dxa"/>
          </w:tcPr>
          <w:p w:rsidR="00D01476" w:rsidRDefault="00D01476" w:rsidP="007A4BB2">
            <w:r>
              <w:t>UFH</w:t>
            </w:r>
          </w:p>
        </w:tc>
        <w:tc>
          <w:tcPr>
            <w:tcW w:w="1192" w:type="dxa"/>
          </w:tcPr>
          <w:p w:rsidR="00D01476" w:rsidRDefault="00D01476" w:rsidP="007A4BB2">
            <w:r>
              <w:t>WSU</w:t>
            </w:r>
          </w:p>
        </w:tc>
      </w:tr>
      <w:tr w:rsidR="00D01476" w:rsidTr="007A4BB2">
        <w:tc>
          <w:tcPr>
            <w:tcW w:w="2466" w:type="dxa"/>
          </w:tcPr>
          <w:p w:rsidR="00D01476" w:rsidRDefault="00D01476" w:rsidP="007A4BB2">
            <w:r>
              <w:t>Rhodes</w:t>
            </w:r>
          </w:p>
          <w:p w:rsidR="00D01476" w:rsidRDefault="00E36E34" w:rsidP="007A4BB2">
            <w:r w:rsidRPr="00E36E34">
              <w:drawing>
                <wp:inline distT="0" distB="0" distL="0" distR="0">
                  <wp:extent cx="647700" cy="609600"/>
                  <wp:effectExtent l="19050" t="0" r="0" b="0"/>
                  <wp:docPr id="14" name="Picture 6" descr="Description: C:\Users\MPULUKENG\Desktop\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:\Users\MPULUKENG\Desktop\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 w:rsidP="007A4BB2">
            <w:r>
              <w:t>3</w:t>
            </w:r>
          </w:p>
        </w:tc>
        <w:tc>
          <w:tcPr>
            <w:tcW w:w="1189" w:type="dxa"/>
          </w:tcPr>
          <w:p w:rsidR="00D01476" w:rsidRDefault="00D01476" w:rsidP="007A4BB2">
            <w:r>
              <w:t>3</w:t>
            </w:r>
          </w:p>
        </w:tc>
        <w:tc>
          <w:tcPr>
            <w:tcW w:w="1172" w:type="dxa"/>
          </w:tcPr>
          <w:p w:rsidR="00D01476" w:rsidRDefault="00D01476" w:rsidP="007A4BB2">
            <w:r>
              <w:t>0</w:t>
            </w:r>
          </w:p>
        </w:tc>
        <w:tc>
          <w:tcPr>
            <w:tcW w:w="1258" w:type="dxa"/>
          </w:tcPr>
          <w:p w:rsidR="00D01476" w:rsidRDefault="00D01476" w:rsidP="007A4BB2"/>
        </w:tc>
        <w:tc>
          <w:tcPr>
            <w:tcW w:w="1259" w:type="dxa"/>
          </w:tcPr>
          <w:p w:rsidR="00D01476" w:rsidRDefault="00D01476" w:rsidP="007A4BB2">
            <w:r>
              <w:t>16 - 14</w:t>
            </w:r>
          </w:p>
        </w:tc>
        <w:tc>
          <w:tcPr>
            <w:tcW w:w="1175" w:type="dxa"/>
          </w:tcPr>
          <w:p w:rsidR="00D01476" w:rsidRDefault="00E36E34" w:rsidP="007A4BB2">
            <w:r>
              <w:t>33 - 17</w:t>
            </w:r>
          </w:p>
        </w:tc>
        <w:tc>
          <w:tcPr>
            <w:tcW w:w="1192" w:type="dxa"/>
          </w:tcPr>
          <w:p w:rsidR="00D01476" w:rsidRDefault="00E36E34" w:rsidP="007A4BB2">
            <w:r>
              <w:t>20 - 4</w:t>
            </w:r>
          </w:p>
        </w:tc>
      </w:tr>
      <w:tr w:rsidR="00D01476" w:rsidTr="007A4BB2">
        <w:tc>
          <w:tcPr>
            <w:tcW w:w="2466" w:type="dxa"/>
          </w:tcPr>
          <w:p w:rsidR="00D01476" w:rsidRDefault="00D01476" w:rsidP="00D01476">
            <w:r>
              <w:t>NMMU</w:t>
            </w:r>
          </w:p>
          <w:p w:rsidR="00D01476" w:rsidRDefault="00E36E34" w:rsidP="00D01476">
            <w:r w:rsidRPr="00E36E34">
              <w:drawing>
                <wp:inline distT="0" distB="0" distL="0" distR="0">
                  <wp:extent cx="990600" cy="552450"/>
                  <wp:effectExtent l="19050" t="0" r="0" b="0"/>
                  <wp:docPr id="13" name="Picture 5" descr="Description: 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 w:rsidP="007A4BB2">
            <w:r>
              <w:t>3</w:t>
            </w:r>
          </w:p>
        </w:tc>
        <w:tc>
          <w:tcPr>
            <w:tcW w:w="1189" w:type="dxa"/>
          </w:tcPr>
          <w:p w:rsidR="00D01476" w:rsidRDefault="00E36E34" w:rsidP="007A4BB2">
            <w:r>
              <w:t>2</w:t>
            </w:r>
          </w:p>
        </w:tc>
        <w:tc>
          <w:tcPr>
            <w:tcW w:w="1172" w:type="dxa"/>
          </w:tcPr>
          <w:p w:rsidR="00D01476" w:rsidRDefault="00E36E34" w:rsidP="007A4BB2">
            <w:r>
              <w:t>1</w:t>
            </w:r>
          </w:p>
        </w:tc>
        <w:tc>
          <w:tcPr>
            <w:tcW w:w="1258" w:type="dxa"/>
          </w:tcPr>
          <w:p w:rsidR="00D01476" w:rsidRDefault="00D01476" w:rsidP="007A4BB2">
            <w:r>
              <w:t>14 - 16</w:t>
            </w:r>
          </w:p>
        </w:tc>
        <w:tc>
          <w:tcPr>
            <w:tcW w:w="1259" w:type="dxa"/>
          </w:tcPr>
          <w:p w:rsidR="00D01476" w:rsidRDefault="00D01476" w:rsidP="007A4BB2"/>
        </w:tc>
        <w:tc>
          <w:tcPr>
            <w:tcW w:w="1175" w:type="dxa"/>
          </w:tcPr>
          <w:p w:rsidR="00D01476" w:rsidRDefault="00E36E34" w:rsidP="007A4BB2">
            <w:r>
              <w:t>32 - 11</w:t>
            </w:r>
          </w:p>
        </w:tc>
        <w:tc>
          <w:tcPr>
            <w:tcW w:w="1192" w:type="dxa"/>
          </w:tcPr>
          <w:p w:rsidR="00D01476" w:rsidRDefault="00E36E34" w:rsidP="007A4BB2">
            <w:r>
              <w:t>48 - 0</w:t>
            </w:r>
          </w:p>
        </w:tc>
      </w:tr>
      <w:tr w:rsidR="00D01476" w:rsidTr="007A4BB2">
        <w:tc>
          <w:tcPr>
            <w:tcW w:w="2466" w:type="dxa"/>
          </w:tcPr>
          <w:p w:rsidR="00D01476" w:rsidRDefault="00D01476" w:rsidP="007A4BB2">
            <w:r>
              <w:t>UFH</w:t>
            </w:r>
          </w:p>
          <w:p w:rsidR="00D01476" w:rsidRDefault="00E36E34" w:rsidP="007A4BB2">
            <w:r w:rsidRPr="00E36E34">
              <w:drawing>
                <wp:inline distT="0" distB="0" distL="0" distR="0">
                  <wp:extent cx="638175" cy="619125"/>
                  <wp:effectExtent l="19050" t="0" r="9525" b="0"/>
                  <wp:docPr id="15" name="Picture 7" descr="Description: C:\Users\MPULUKENG\Desktop\UFH-ALIC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MPULUKENG\Desktop\UFH-ALIC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D01476" w:rsidRDefault="00D01476" w:rsidP="007A4BB2">
            <w:r>
              <w:t>3</w:t>
            </w:r>
          </w:p>
        </w:tc>
        <w:tc>
          <w:tcPr>
            <w:tcW w:w="1189" w:type="dxa"/>
          </w:tcPr>
          <w:p w:rsidR="00D01476" w:rsidRDefault="00E36E34" w:rsidP="007A4BB2">
            <w:r>
              <w:t>1</w:t>
            </w:r>
          </w:p>
        </w:tc>
        <w:tc>
          <w:tcPr>
            <w:tcW w:w="1172" w:type="dxa"/>
          </w:tcPr>
          <w:p w:rsidR="00D01476" w:rsidRDefault="00E36E34" w:rsidP="007A4BB2">
            <w:r>
              <w:t>2</w:t>
            </w:r>
          </w:p>
        </w:tc>
        <w:tc>
          <w:tcPr>
            <w:tcW w:w="1258" w:type="dxa"/>
          </w:tcPr>
          <w:p w:rsidR="00D01476" w:rsidRDefault="00E36E34" w:rsidP="007A4BB2">
            <w:r>
              <w:t>17 – 33</w:t>
            </w:r>
          </w:p>
        </w:tc>
        <w:tc>
          <w:tcPr>
            <w:tcW w:w="1259" w:type="dxa"/>
          </w:tcPr>
          <w:p w:rsidR="00D01476" w:rsidRDefault="00E36E34" w:rsidP="007A4BB2">
            <w:r>
              <w:t>11 - 32</w:t>
            </w:r>
          </w:p>
        </w:tc>
        <w:tc>
          <w:tcPr>
            <w:tcW w:w="1175" w:type="dxa"/>
          </w:tcPr>
          <w:p w:rsidR="00D01476" w:rsidRDefault="00D01476" w:rsidP="007A4BB2"/>
        </w:tc>
        <w:tc>
          <w:tcPr>
            <w:tcW w:w="1192" w:type="dxa"/>
          </w:tcPr>
          <w:p w:rsidR="00D01476" w:rsidRDefault="00D01476" w:rsidP="007A4BB2">
            <w:r>
              <w:t>17 - 9</w:t>
            </w:r>
          </w:p>
        </w:tc>
      </w:tr>
      <w:tr w:rsidR="00D01476" w:rsidTr="00E36E34">
        <w:trPr>
          <w:trHeight w:val="1277"/>
        </w:trPr>
        <w:tc>
          <w:tcPr>
            <w:tcW w:w="2466" w:type="dxa"/>
          </w:tcPr>
          <w:p w:rsidR="00D01476" w:rsidRDefault="00D01476" w:rsidP="007A4BB2">
            <w:r>
              <w:t>WSU</w:t>
            </w:r>
          </w:p>
          <w:p w:rsidR="00E36E34" w:rsidRDefault="00E36E34" w:rsidP="007A4BB2">
            <w:r w:rsidRPr="00E36E34">
              <w:drawing>
                <wp:inline distT="0" distB="0" distL="0" distR="0">
                  <wp:extent cx="1409700" cy="600075"/>
                  <wp:effectExtent l="19050" t="0" r="0" b="0"/>
                  <wp:docPr id="16" name="Picture 1" descr="http://talloiresnetwork.tufts.edu/wp-content/uploads/talnet__6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lloiresnetwork.tufts.edu/wp-content/uploads/talnet__6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476" w:rsidRDefault="00D01476" w:rsidP="007A4BB2"/>
        </w:tc>
        <w:tc>
          <w:tcPr>
            <w:tcW w:w="1238" w:type="dxa"/>
          </w:tcPr>
          <w:p w:rsidR="00D01476" w:rsidRDefault="00D01476" w:rsidP="007A4BB2">
            <w:r>
              <w:t>3</w:t>
            </w:r>
          </w:p>
          <w:p w:rsidR="00D01476" w:rsidRDefault="00D01476" w:rsidP="007A4BB2"/>
        </w:tc>
        <w:tc>
          <w:tcPr>
            <w:tcW w:w="1189" w:type="dxa"/>
          </w:tcPr>
          <w:p w:rsidR="00D01476" w:rsidRDefault="00E36E34" w:rsidP="007A4BB2">
            <w:r>
              <w:t>0</w:t>
            </w:r>
          </w:p>
        </w:tc>
        <w:tc>
          <w:tcPr>
            <w:tcW w:w="1172" w:type="dxa"/>
          </w:tcPr>
          <w:p w:rsidR="00D01476" w:rsidRDefault="00E36E34" w:rsidP="007A4BB2">
            <w:r>
              <w:t>3</w:t>
            </w:r>
          </w:p>
        </w:tc>
        <w:tc>
          <w:tcPr>
            <w:tcW w:w="1258" w:type="dxa"/>
          </w:tcPr>
          <w:p w:rsidR="00D01476" w:rsidRDefault="00E36E34" w:rsidP="007A4BB2">
            <w:r>
              <w:t>4 - 20</w:t>
            </w:r>
          </w:p>
        </w:tc>
        <w:tc>
          <w:tcPr>
            <w:tcW w:w="1259" w:type="dxa"/>
          </w:tcPr>
          <w:p w:rsidR="00D01476" w:rsidRDefault="00E36E34" w:rsidP="007A4BB2">
            <w:r>
              <w:t>48 - 0</w:t>
            </w:r>
          </w:p>
        </w:tc>
        <w:tc>
          <w:tcPr>
            <w:tcW w:w="1175" w:type="dxa"/>
          </w:tcPr>
          <w:p w:rsidR="00D01476" w:rsidRDefault="00D01476" w:rsidP="007A4BB2">
            <w:r>
              <w:t>9 - 17</w:t>
            </w:r>
          </w:p>
        </w:tc>
        <w:tc>
          <w:tcPr>
            <w:tcW w:w="1192" w:type="dxa"/>
          </w:tcPr>
          <w:p w:rsidR="00D01476" w:rsidRDefault="00D01476" w:rsidP="007A4BB2"/>
        </w:tc>
      </w:tr>
    </w:tbl>
    <w:p w:rsidR="00D01476" w:rsidRDefault="00D01476"/>
    <w:sectPr w:rsidR="00D01476" w:rsidSect="004A09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09A0"/>
    <w:rsid w:val="00336DAA"/>
    <w:rsid w:val="004A09A0"/>
    <w:rsid w:val="007B02CC"/>
    <w:rsid w:val="00D01476"/>
    <w:rsid w:val="00E36E34"/>
    <w:rsid w:val="00E56771"/>
    <w:rsid w:val="00F7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4A09A0"/>
  </w:style>
  <w:style w:type="table" w:styleId="TableGrid">
    <w:name w:val="Table Grid"/>
    <w:basedOn w:val="TableNormal"/>
    <w:uiPriority w:val="59"/>
    <w:rsid w:val="0033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8333-4CD4-4D94-9347-94B2117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2013-03-10T11:43:00Z</dcterms:created>
  <dcterms:modified xsi:type="dcterms:W3CDTF">2013-03-10T12:41:00Z</dcterms:modified>
</cp:coreProperties>
</file>